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090" w:rsidRPr="00443129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 xml:space="preserve">Załącznik nr </w:t>
      </w:r>
      <w:r w:rsidR="00EB3168">
        <w:rPr>
          <w:rFonts w:ascii="Times New Roman" w:hAnsi="Times New Roman" w:cs="Times New Roman"/>
          <w:sz w:val="16"/>
          <w:szCs w:val="16"/>
        </w:rPr>
        <w:t>11</w:t>
      </w:r>
      <w:r w:rsidRPr="00443129">
        <w:rPr>
          <w:rFonts w:ascii="Times New Roman" w:hAnsi="Times New Roman" w:cs="Times New Roman"/>
          <w:sz w:val="16"/>
          <w:szCs w:val="16"/>
        </w:rPr>
        <w:t xml:space="preserve"> do SWZ </w:t>
      </w:r>
    </w:p>
    <w:p w:rsidR="00C74090" w:rsidRPr="00443129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 xml:space="preserve">Oznaczenie postępowania: 899/2025/007 </w:t>
      </w:r>
    </w:p>
    <w:p w:rsidR="00C74090" w:rsidRPr="00443129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C74090" w:rsidRPr="00443129" w:rsidRDefault="00C74090" w:rsidP="00C740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3129"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D31087" w:rsidRPr="00443129" w:rsidRDefault="00D31087" w:rsidP="00C740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31087" w:rsidRPr="00443129" w:rsidRDefault="00D31087" w:rsidP="00C740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</w:r>
      <w:r w:rsidRPr="00443129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</w:t>
      </w:r>
      <w:r w:rsidRPr="00443129">
        <w:rPr>
          <w:rFonts w:ascii="Times New Roman" w:hAnsi="Times New Roman" w:cs="Times New Roman"/>
          <w:sz w:val="16"/>
          <w:szCs w:val="16"/>
        </w:rPr>
        <w:t>Miejscowość i data</w:t>
      </w: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129">
        <w:rPr>
          <w:rFonts w:ascii="Times New Roman" w:hAnsi="Times New Roman" w:cs="Times New Roman"/>
          <w:b/>
          <w:sz w:val="24"/>
          <w:szCs w:val="24"/>
        </w:rPr>
        <w:t xml:space="preserve">Dane Wykonawcy: </w:t>
      </w: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129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>Pełna nazwa Wykonawcy / numer NIP</w:t>
      </w: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3129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C74090" w:rsidRPr="00443129" w:rsidRDefault="00C74090" w:rsidP="00C7409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>Adres (ulica, kod pocztowy, miejscowość)</w:t>
      </w:r>
    </w:p>
    <w:p w:rsidR="00FE651E" w:rsidRDefault="00FE651E">
      <w:pPr>
        <w:rPr>
          <w:rFonts w:ascii="Times New Roman" w:hAnsi="Times New Roman" w:cs="Times New Roman"/>
        </w:rPr>
      </w:pPr>
    </w:p>
    <w:p w:rsidR="004E6E3B" w:rsidRPr="00443129" w:rsidRDefault="004E6E3B">
      <w:pPr>
        <w:rPr>
          <w:rFonts w:ascii="Times New Roman" w:hAnsi="Times New Roman" w:cs="Times New Roman"/>
        </w:rPr>
      </w:pPr>
    </w:p>
    <w:p w:rsidR="00D31087" w:rsidRDefault="00D31087" w:rsidP="00D31087">
      <w:pPr>
        <w:pStyle w:val="Bezodstpw"/>
        <w:jc w:val="center"/>
        <w:rPr>
          <w:rFonts w:ascii="Times New Roman" w:hAnsi="Times New Roman" w:cs="Times New Roman"/>
        </w:rPr>
      </w:pPr>
    </w:p>
    <w:p w:rsidR="00AD0BF7" w:rsidRPr="00443129" w:rsidRDefault="00AD0BF7" w:rsidP="00D31087">
      <w:pPr>
        <w:pStyle w:val="Bezodstpw"/>
        <w:jc w:val="center"/>
        <w:rPr>
          <w:rFonts w:ascii="Times New Roman" w:hAnsi="Times New Roman" w:cs="Times New Roman"/>
        </w:rPr>
      </w:pPr>
    </w:p>
    <w:p w:rsidR="00D31087" w:rsidRPr="00443129" w:rsidRDefault="00443129" w:rsidP="00D31087">
      <w:pPr>
        <w:pStyle w:val="Bezodstpw"/>
        <w:jc w:val="center"/>
        <w:rPr>
          <w:rFonts w:ascii="Times New Roman" w:hAnsi="Times New Roman" w:cs="Times New Roman"/>
          <w:b/>
        </w:rPr>
      </w:pPr>
      <w:r w:rsidRPr="00443129">
        <w:rPr>
          <w:rFonts w:ascii="Times New Roman" w:hAnsi="Times New Roman" w:cs="Times New Roman"/>
          <w:b/>
        </w:rPr>
        <w:t xml:space="preserve">Oświadczenie </w:t>
      </w:r>
      <w:r w:rsidR="00EB3168">
        <w:rPr>
          <w:rFonts w:ascii="Times New Roman" w:hAnsi="Times New Roman" w:cs="Times New Roman"/>
          <w:b/>
        </w:rPr>
        <w:t>podmiotu udostępniającego zasoby</w:t>
      </w:r>
    </w:p>
    <w:p w:rsidR="004958CD" w:rsidRPr="00443129" w:rsidRDefault="006E29FB" w:rsidP="006E29FB">
      <w:pPr>
        <w:pStyle w:val="Bezodstpw"/>
        <w:jc w:val="both"/>
        <w:rPr>
          <w:rFonts w:ascii="Times New Roman" w:hAnsi="Times New Roman" w:cs="Times New Roman"/>
          <w:b/>
        </w:rPr>
      </w:pPr>
      <w:r w:rsidRPr="00443129">
        <w:rPr>
          <w:rFonts w:ascii="Times New Roman" w:hAnsi="Times New Roman" w:cs="Times New Roman"/>
          <w:b/>
        </w:rPr>
        <w:t>dotycząc</w:t>
      </w:r>
      <w:r w:rsidR="00AD0BF7">
        <w:rPr>
          <w:rFonts w:ascii="Times New Roman" w:hAnsi="Times New Roman" w:cs="Times New Roman"/>
          <w:b/>
        </w:rPr>
        <w:t>e</w:t>
      </w:r>
      <w:r w:rsidRPr="00443129">
        <w:rPr>
          <w:rFonts w:ascii="Times New Roman" w:hAnsi="Times New Roman" w:cs="Times New Roman"/>
          <w:b/>
        </w:rPr>
        <w:t xml:space="preserve"> przesłanek wykluczenia z art. 5k rozporządzenia Rady (UE) nr 833/2014 z dnia 31 lipca 2014 r. dotyczącego środków ograniczających w związku z działaniami Rosji destabilizującymi sytuację na Ukrainie, w brzmieniu nadanym rozporządzeniem Rady UE 2022/576 z dnia 8 kwietnia 2022 r. </w:t>
      </w:r>
      <w:r w:rsidR="00AD0BF7">
        <w:rPr>
          <w:rFonts w:ascii="Times New Roman" w:hAnsi="Times New Roman" w:cs="Times New Roman"/>
          <w:b/>
        </w:rPr>
        <w:t>oraz</w:t>
      </w:r>
      <w:r w:rsidRPr="00443129">
        <w:rPr>
          <w:rFonts w:ascii="Times New Roman" w:hAnsi="Times New Roman" w:cs="Times New Roman"/>
          <w:b/>
        </w:rPr>
        <w:t xml:space="preserve"> art. 7 ust. 1 ustawy z dnia 13 kwietnia 2022 r. o szczególnych rozwiązaniach w zakresie przeciwdziałania wspierania agresji na Ukrainę oraz służących ochronie bezpieczeństwa narodowego</w:t>
      </w:r>
    </w:p>
    <w:p w:rsidR="006E29FB" w:rsidRDefault="006E29FB" w:rsidP="00D31087">
      <w:pPr>
        <w:pStyle w:val="Bezodstpw"/>
        <w:jc w:val="center"/>
        <w:rPr>
          <w:rFonts w:ascii="Times New Roman" w:hAnsi="Times New Roman" w:cs="Times New Roman"/>
          <w:b/>
        </w:rPr>
      </w:pPr>
    </w:p>
    <w:p w:rsidR="004E6E3B" w:rsidRDefault="004E6E3B" w:rsidP="00D31087">
      <w:pPr>
        <w:pStyle w:val="Bezodstpw"/>
        <w:jc w:val="center"/>
        <w:rPr>
          <w:rFonts w:ascii="Times New Roman" w:hAnsi="Times New Roman" w:cs="Times New Roman"/>
          <w:b/>
        </w:rPr>
      </w:pPr>
    </w:p>
    <w:p w:rsidR="004E6E3B" w:rsidRDefault="004E6E3B" w:rsidP="00D31087">
      <w:pPr>
        <w:pStyle w:val="Bezodstpw"/>
        <w:jc w:val="center"/>
        <w:rPr>
          <w:rFonts w:ascii="Times New Roman" w:hAnsi="Times New Roman" w:cs="Times New Roman"/>
          <w:b/>
        </w:rPr>
      </w:pPr>
    </w:p>
    <w:p w:rsidR="004958CD" w:rsidRPr="00443129" w:rsidRDefault="00D31087" w:rsidP="00443129">
      <w:pPr>
        <w:pStyle w:val="Bezodstpw"/>
        <w:ind w:firstLine="708"/>
        <w:jc w:val="both"/>
        <w:rPr>
          <w:rFonts w:ascii="Times New Roman" w:hAnsi="Times New Roman" w:cs="Times New Roman"/>
        </w:rPr>
      </w:pPr>
      <w:r w:rsidRPr="00443129">
        <w:rPr>
          <w:rFonts w:ascii="Times New Roman" w:hAnsi="Times New Roman" w:cs="Times New Roman"/>
        </w:rPr>
        <w:t xml:space="preserve">Na potrzeby postępowania o udzielenie zamówienia publicznego w trybie przetargu nieograniczonego pn. </w:t>
      </w:r>
      <w:r w:rsidRPr="00443129">
        <w:rPr>
          <w:rFonts w:ascii="Times New Roman" w:hAnsi="Times New Roman" w:cs="Times New Roman"/>
          <w:b/>
        </w:rPr>
        <w:t>Dostawa nowych, niskopodłogowych tramwajów dwukierunkowych do Miejskiego Zakładu Komunikacji w Gorzowie Wielkopolskim sp. z o.o. wraz z prawem opcji (oznaczenie postępowania: 899/2025/007)</w:t>
      </w:r>
      <w:r w:rsidRPr="00443129">
        <w:rPr>
          <w:rFonts w:ascii="Times New Roman" w:hAnsi="Times New Roman" w:cs="Times New Roman"/>
        </w:rPr>
        <w:t xml:space="preserve">, oświadczam, </w:t>
      </w:r>
      <w:r w:rsidR="00443129" w:rsidRPr="00443129">
        <w:rPr>
          <w:rFonts w:ascii="Times New Roman" w:hAnsi="Times New Roman" w:cs="Times New Roman"/>
        </w:rPr>
        <w:t xml:space="preserve">co następuje: </w:t>
      </w:r>
    </w:p>
    <w:p w:rsidR="00443129" w:rsidRDefault="00443129" w:rsidP="00443129">
      <w:pPr>
        <w:pStyle w:val="Bezodstpw"/>
        <w:ind w:firstLine="708"/>
        <w:jc w:val="both"/>
        <w:rPr>
          <w:rFonts w:ascii="Times New Roman" w:hAnsi="Times New Roman" w:cs="Times New Roman"/>
        </w:rPr>
      </w:pPr>
    </w:p>
    <w:p w:rsidR="005B2E9E" w:rsidRPr="00443129" w:rsidRDefault="005B2E9E" w:rsidP="00443129">
      <w:pPr>
        <w:pStyle w:val="Bezodstpw"/>
        <w:ind w:firstLine="708"/>
        <w:jc w:val="both"/>
        <w:rPr>
          <w:rFonts w:ascii="Times New Roman" w:hAnsi="Times New Roman" w:cs="Times New Roman"/>
        </w:rPr>
      </w:pPr>
    </w:p>
    <w:p w:rsidR="00443129" w:rsidRPr="00443129" w:rsidRDefault="00443129" w:rsidP="00443129">
      <w:pPr>
        <w:widowControl w:val="0"/>
        <w:numPr>
          <w:ilvl w:val="0"/>
          <w:numId w:val="2"/>
        </w:numPr>
        <w:tabs>
          <w:tab w:val="left" w:pos="426"/>
        </w:tabs>
        <w:suppressAutoHyphens/>
        <w:autoSpaceDN w:val="0"/>
        <w:spacing w:after="0" w:line="256" w:lineRule="auto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b/>
          <w:bCs/>
          <w:kern w:val="3"/>
        </w:rPr>
        <w:t xml:space="preserve">OŚWIADCZENIA DOTYCZĄCE </w:t>
      </w:r>
      <w:r w:rsidR="004E6E3B">
        <w:rPr>
          <w:rFonts w:ascii="Times New Roman" w:eastAsia="Aptos" w:hAnsi="Times New Roman" w:cs="Times New Roman"/>
          <w:b/>
          <w:bCs/>
          <w:kern w:val="3"/>
        </w:rPr>
        <w:t>PODMIOTU UDOSTĘPNIAJĄCEGO ZASOBY</w:t>
      </w:r>
    </w:p>
    <w:p w:rsidR="00443129" w:rsidRDefault="00443129" w:rsidP="00AD0BF7">
      <w:pPr>
        <w:pStyle w:val="Akapitzlist"/>
        <w:numPr>
          <w:ilvl w:val="3"/>
          <w:numId w:val="1"/>
        </w:numPr>
        <w:tabs>
          <w:tab w:val="left" w:pos="450"/>
        </w:tabs>
        <w:suppressAutoHyphens/>
        <w:autoSpaceDN w:val="0"/>
        <w:spacing w:after="159"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 xml:space="preserve">Oświadczam, że nie </w:t>
      </w:r>
      <w:r w:rsidR="00AD0BF7">
        <w:rPr>
          <w:rFonts w:ascii="Times New Roman" w:eastAsia="Aptos" w:hAnsi="Times New Roman" w:cs="Times New Roman"/>
          <w:kern w:val="3"/>
        </w:rPr>
        <w:t>podlegam wykluczeniu z postępowania na podstawie</w:t>
      </w:r>
      <w:r w:rsidRPr="00443129">
        <w:rPr>
          <w:rFonts w:ascii="Times New Roman" w:eastAsia="Aptos" w:hAnsi="Times New Roman" w:cs="Times New Roman"/>
          <w:kern w:val="3"/>
        </w:rPr>
        <w:t xml:space="preserve"> art. 5k rozporządzenia </w:t>
      </w:r>
      <w:r w:rsidR="00AD0BF7" w:rsidRPr="00AD0BF7">
        <w:rPr>
          <w:rFonts w:ascii="Times New Roman" w:eastAsia="Aptos" w:hAnsi="Times New Roman" w:cs="Times New Roman"/>
          <w:kern w:val="3"/>
        </w:rPr>
        <w:t>Rady (UE) nr 833/2014 z dnia 31 lipca 2014 r. dotyczącego środków ograniczających w związku z działaniami Rosji destabilizującymi sytuację na Ukrainie</w:t>
      </w:r>
      <w:r w:rsidR="00AD0BF7">
        <w:rPr>
          <w:rFonts w:ascii="Times New Roman" w:eastAsia="Aptos" w:hAnsi="Times New Roman" w:cs="Times New Roman"/>
          <w:kern w:val="3"/>
        </w:rPr>
        <w:t xml:space="preserve"> </w:t>
      </w:r>
      <w:r w:rsidR="00AD0BF7" w:rsidRPr="00AD0BF7">
        <w:rPr>
          <w:rFonts w:ascii="Times New Roman" w:eastAsia="Aptos" w:hAnsi="Times New Roman" w:cs="Times New Roman"/>
          <w:kern w:val="3"/>
        </w:rPr>
        <w:t>(Dz. Urz. UE nr L 229 z 31.7.2014, str. 1), w brzmieniu nadanym rozporządzeniem Rady UE 2022/576 z dnia 8 kwietnia 2022 r.</w:t>
      </w:r>
      <w:r w:rsidR="00AD0BF7">
        <w:rPr>
          <w:rFonts w:ascii="Times New Roman" w:eastAsia="Aptos" w:hAnsi="Times New Roman" w:cs="Times New Roman"/>
          <w:kern w:val="3"/>
        </w:rPr>
        <w:t xml:space="preserve"> </w:t>
      </w:r>
      <w:r w:rsidR="00AD0BF7" w:rsidRPr="00AD0BF7">
        <w:rPr>
          <w:rFonts w:ascii="Times New Roman" w:eastAsia="Aptos" w:hAnsi="Times New Roman" w:cs="Times New Roman"/>
          <w:kern w:val="3"/>
        </w:rPr>
        <w:t>(Dz. Urz. UE nr L 111 z 8.4.2022, str. 1)</w:t>
      </w:r>
      <w:r w:rsidR="00AD0BF7">
        <w:rPr>
          <w:rFonts w:ascii="Times New Roman" w:eastAsia="Aptos" w:hAnsi="Times New Roman" w:cs="Times New Roman"/>
          <w:kern w:val="3"/>
        </w:rPr>
        <w:t xml:space="preserve">. </w:t>
      </w:r>
    </w:p>
    <w:p w:rsidR="00AD0BF7" w:rsidRPr="00443129" w:rsidRDefault="00AD0BF7" w:rsidP="00AD0BF7">
      <w:pPr>
        <w:pStyle w:val="Akapitzlist"/>
        <w:numPr>
          <w:ilvl w:val="3"/>
          <w:numId w:val="1"/>
        </w:numPr>
        <w:tabs>
          <w:tab w:val="left" w:pos="450"/>
        </w:tabs>
        <w:suppressAutoHyphens/>
        <w:autoSpaceDN w:val="0"/>
        <w:spacing w:after="159"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AD0BF7">
        <w:rPr>
          <w:rFonts w:ascii="Times New Roman" w:eastAsia="Aptos" w:hAnsi="Times New Roman" w:cs="Times New Roman"/>
          <w:kern w:val="3"/>
        </w:rPr>
        <w:t xml:space="preserve">Oświadczam, że nie </w:t>
      </w:r>
      <w:r>
        <w:rPr>
          <w:rFonts w:ascii="Times New Roman" w:eastAsia="Aptos" w:hAnsi="Times New Roman" w:cs="Times New Roman"/>
          <w:kern w:val="3"/>
        </w:rPr>
        <w:t xml:space="preserve">zachodzą w stosunku do mnie przesłanki wykluczenia z postępowania na postawie art. 7 </w:t>
      </w:r>
      <w:r w:rsidRPr="00AD0BF7">
        <w:rPr>
          <w:rFonts w:ascii="Times New Roman" w:eastAsia="Aptos" w:hAnsi="Times New Roman" w:cs="Times New Roman"/>
          <w:kern w:val="3"/>
        </w:rPr>
        <w:t>ustawy z dnia 13 kwietnia 2022 r. o szczególnych rozwiązaniach w zakresie przeciwdziałania wspierania agresji na Ukrainę oraz służących ochronie bezpieczeństwa narodowego</w:t>
      </w:r>
      <w:r>
        <w:rPr>
          <w:rFonts w:ascii="Times New Roman" w:eastAsia="Aptos" w:hAnsi="Times New Roman" w:cs="Times New Roman"/>
          <w:kern w:val="3"/>
        </w:rPr>
        <w:t xml:space="preserve"> </w:t>
      </w:r>
      <w:r w:rsidRPr="00AD0BF7">
        <w:rPr>
          <w:rFonts w:ascii="Times New Roman" w:eastAsia="Aptos" w:hAnsi="Times New Roman" w:cs="Times New Roman"/>
          <w:kern w:val="3"/>
        </w:rPr>
        <w:t>(tj. Dz.U. z 2024 r. poz. 507)</w:t>
      </w:r>
      <w:r>
        <w:rPr>
          <w:rFonts w:ascii="Times New Roman" w:eastAsia="Aptos" w:hAnsi="Times New Roman" w:cs="Times New Roman"/>
          <w:kern w:val="3"/>
        </w:rPr>
        <w:t>.</w:t>
      </w:r>
    </w:p>
    <w:p w:rsidR="00443129" w:rsidRPr="00443129" w:rsidRDefault="00443129" w:rsidP="00443129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b/>
          <w:bCs/>
          <w:kern w:val="3"/>
        </w:rPr>
        <w:t>OŚWIADCZENIE DOTYCZĄCE PODANYCH INFORMACJI:</w:t>
      </w:r>
    </w:p>
    <w:p w:rsidR="00443129" w:rsidRPr="00443129" w:rsidRDefault="00443129" w:rsidP="00443129">
      <w:pPr>
        <w:suppressAutoHyphens/>
        <w:autoSpaceDN w:val="0"/>
        <w:spacing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 xml:space="preserve">Oświadczam, że wszystkie informacje podane w powyższych oświadczeniach są aktualne i zgodne </w:t>
      </w:r>
      <w:r w:rsidRPr="00443129">
        <w:rPr>
          <w:rFonts w:ascii="Times New Roman" w:eastAsia="Aptos" w:hAnsi="Times New Roman" w:cs="Times New Roman"/>
          <w:kern w:val="3"/>
        </w:rPr>
        <w:br/>
        <w:t>z prawdą oraz zostały przedstawione z pełną świadomo</w:t>
      </w:r>
      <w:r w:rsidR="00EC71E9">
        <w:rPr>
          <w:rFonts w:ascii="Times New Roman" w:eastAsia="Aptos" w:hAnsi="Times New Roman" w:cs="Times New Roman"/>
          <w:kern w:val="3"/>
        </w:rPr>
        <w:t>ścią konsekwencji wprowadzenia Z</w:t>
      </w:r>
      <w:bookmarkStart w:id="0" w:name="_GoBack"/>
      <w:bookmarkEnd w:id="0"/>
      <w:r w:rsidRPr="00443129">
        <w:rPr>
          <w:rFonts w:ascii="Times New Roman" w:eastAsia="Aptos" w:hAnsi="Times New Roman" w:cs="Times New Roman"/>
          <w:kern w:val="3"/>
        </w:rPr>
        <w:t>amawiającego w błąd przy przedstawianiu informacji.</w:t>
      </w:r>
    </w:p>
    <w:p w:rsidR="00443129" w:rsidRPr="00443129" w:rsidRDefault="00443129" w:rsidP="00443129">
      <w:pPr>
        <w:widowControl w:val="0"/>
        <w:numPr>
          <w:ilvl w:val="0"/>
          <w:numId w:val="1"/>
        </w:numPr>
        <w:tabs>
          <w:tab w:val="left" w:pos="426"/>
        </w:tabs>
        <w:suppressAutoHyphens/>
        <w:autoSpaceDN w:val="0"/>
        <w:spacing w:after="0" w:line="256" w:lineRule="auto"/>
        <w:jc w:val="both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b/>
          <w:bCs/>
          <w:kern w:val="3"/>
        </w:rPr>
        <w:lastRenderedPageBreak/>
        <w:t>INFORMACJA DOTYCZĄCA DOSTĘPU DO PODMIOTOWYCH ŚRODKÓW DOWODOWYCH:</w:t>
      </w:r>
    </w:p>
    <w:p w:rsidR="00443129" w:rsidRPr="00443129" w:rsidRDefault="00443129" w:rsidP="00443129">
      <w:pPr>
        <w:suppressAutoHyphens/>
        <w:autoSpaceDN w:val="0"/>
        <w:spacing w:line="256" w:lineRule="auto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 xml:space="preserve">Wskazuję następujące podmiotowe środki dowodowe, które można uzyskać za pomocą bezpłatnych </w:t>
      </w:r>
      <w:r w:rsidRPr="00443129">
        <w:rPr>
          <w:rFonts w:ascii="Times New Roman" w:eastAsia="Aptos" w:hAnsi="Times New Roman" w:cs="Times New Roman"/>
          <w:kern w:val="3"/>
        </w:rPr>
        <w:br/>
        <w:t>i ogólnodostępnych baz danych, oraz dane umożliwiające dostęp do tych środków:</w:t>
      </w:r>
    </w:p>
    <w:p w:rsidR="00443129" w:rsidRPr="00443129" w:rsidRDefault="00443129" w:rsidP="00443129">
      <w:pPr>
        <w:suppressAutoHyphens/>
        <w:autoSpaceDN w:val="0"/>
        <w:spacing w:line="256" w:lineRule="auto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>1) ..................................................................................................</w:t>
      </w:r>
      <w:r w:rsidR="00C73102">
        <w:rPr>
          <w:rFonts w:ascii="Times New Roman" w:eastAsia="Aptos" w:hAnsi="Times New Roman" w:cs="Times New Roman"/>
          <w:kern w:val="3"/>
        </w:rPr>
        <w:t>..........</w:t>
      </w:r>
      <w:r w:rsidRPr="00443129">
        <w:rPr>
          <w:rFonts w:ascii="Times New Roman" w:eastAsia="Aptos" w:hAnsi="Times New Roman" w:cs="Times New Roman"/>
          <w:kern w:val="3"/>
        </w:rPr>
        <w:t>....................................................</w:t>
      </w:r>
    </w:p>
    <w:p w:rsidR="00443129" w:rsidRPr="00443129" w:rsidRDefault="00443129" w:rsidP="00443129">
      <w:pPr>
        <w:suppressAutoHyphens/>
        <w:autoSpaceDN w:val="0"/>
        <w:spacing w:line="256" w:lineRule="auto"/>
        <w:textAlignment w:val="baseline"/>
        <w:rPr>
          <w:rFonts w:ascii="Times New Roman" w:eastAsia="Aptos" w:hAnsi="Times New Roman" w:cs="Times New Roman"/>
          <w:i/>
          <w:kern w:val="3"/>
        </w:rPr>
      </w:pPr>
      <w:r w:rsidRPr="00443129">
        <w:rPr>
          <w:rFonts w:ascii="Times New Roman" w:eastAsia="Aptos" w:hAnsi="Times New Roman" w:cs="Times New Roman"/>
          <w:i/>
          <w:kern w:val="3"/>
        </w:rPr>
        <w:t>(wskazać podmiotowy środek dowodowy, adres internetowy, wydający urząd lub organ, dokładne dane referencyjne dokumentacji)</w:t>
      </w:r>
    </w:p>
    <w:p w:rsidR="00443129" w:rsidRPr="00443129" w:rsidRDefault="00443129" w:rsidP="00443129">
      <w:pPr>
        <w:suppressAutoHyphens/>
        <w:autoSpaceDN w:val="0"/>
        <w:spacing w:line="256" w:lineRule="auto"/>
        <w:textAlignment w:val="baseline"/>
        <w:rPr>
          <w:rFonts w:ascii="Times New Roman" w:eastAsia="Aptos" w:hAnsi="Times New Roman" w:cs="Times New Roman"/>
          <w:kern w:val="3"/>
        </w:rPr>
      </w:pPr>
      <w:r w:rsidRPr="00443129">
        <w:rPr>
          <w:rFonts w:ascii="Times New Roman" w:eastAsia="Aptos" w:hAnsi="Times New Roman" w:cs="Times New Roman"/>
          <w:kern w:val="3"/>
        </w:rPr>
        <w:t>2) .......................................................................</w:t>
      </w:r>
      <w:r w:rsidR="00C73102">
        <w:rPr>
          <w:rFonts w:ascii="Times New Roman" w:eastAsia="Aptos" w:hAnsi="Times New Roman" w:cs="Times New Roman"/>
          <w:kern w:val="3"/>
        </w:rPr>
        <w:t>.........</w:t>
      </w:r>
      <w:r w:rsidRPr="00443129">
        <w:rPr>
          <w:rFonts w:ascii="Times New Roman" w:eastAsia="Aptos" w:hAnsi="Times New Roman" w:cs="Times New Roman"/>
          <w:kern w:val="3"/>
        </w:rPr>
        <w:t>................................................................................</w:t>
      </w:r>
    </w:p>
    <w:p w:rsidR="00443129" w:rsidRPr="00443129" w:rsidRDefault="00443129" w:rsidP="00443129">
      <w:pPr>
        <w:suppressAutoHyphens/>
        <w:autoSpaceDN w:val="0"/>
        <w:spacing w:line="256" w:lineRule="auto"/>
        <w:textAlignment w:val="baseline"/>
        <w:rPr>
          <w:rFonts w:ascii="Times New Roman" w:eastAsia="Aptos" w:hAnsi="Times New Roman" w:cs="Times New Roman"/>
          <w:i/>
          <w:kern w:val="3"/>
        </w:rPr>
      </w:pPr>
      <w:r w:rsidRPr="00443129">
        <w:rPr>
          <w:rFonts w:ascii="Times New Roman" w:eastAsia="Aptos" w:hAnsi="Times New Roman" w:cs="Times New Roman"/>
          <w:i/>
          <w:kern w:val="3"/>
        </w:rPr>
        <w:t>(wskazać podmiotowy środek dowodowy, adres internetowy, wydający urząd lub organ, dokładne dane referencyjne dokumentacji)</w:t>
      </w:r>
    </w:p>
    <w:p w:rsidR="00443129" w:rsidRPr="00443129" w:rsidRDefault="00443129" w:rsidP="00443129">
      <w:pPr>
        <w:pStyle w:val="Bezodstpw"/>
        <w:jc w:val="both"/>
        <w:rPr>
          <w:rFonts w:ascii="Times New Roman" w:hAnsi="Times New Roman" w:cs="Times New Roman"/>
        </w:rPr>
      </w:pPr>
    </w:p>
    <w:p w:rsidR="00443129" w:rsidRPr="00443129" w:rsidRDefault="00443129" w:rsidP="00443129">
      <w:pPr>
        <w:pStyle w:val="Bezodstpw"/>
        <w:ind w:firstLine="708"/>
        <w:jc w:val="both"/>
        <w:rPr>
          <w:rFonts w:ascii="Times New Roman" w:hAnsi="Times New Roman" w:cs="Times New Roman"/>
        </w:rPr>
      </w:pPr>
    </w:p>
    <w:p w:rsidR="00443129" w:rsidRPr="00443129" w:rsidRDefault="00443129" w:rsidP="00443129">
      <w:pPr>
        <w:pStyle w:val="Bezodstpw"/>
        <w:ind w:firstLine="708"/>
        <w:jc w:val="both"/>
        <w:rPr>
          <w:rFonts w:ascii="Times New Roman" w:hAnsi="Times New Roman" w:cs="Times New Roman"/>
        </w:rPr>
      </w:pPr>
    </w:p>
    <w:p w:rsidR="00443129" w:rsidRPr="00443129" w:rsidRDefault="00443129" w:rsidP="00443129">
      <w:pPr>
        <w:pStyle w:val="Bezodstpw"/>
        <w:ind w:firstLine="708"/>
        <w:jc w:val="both"/>
        <w:rPr>
          <w:rFonts w:ascii="Times New Roman" w:hAnsi="Times New Roman" w:cs="Times New Roman"/>
        </w:rPr>
      </w:pPr>
    </w:p>
    <w:p w:rsidR="00D31087" w:rsidRPr="00443129" w:rsidRDefault="00D31087" w:rsidP="00D31087">
      <w:pPr>
        <w:pStyle w:val="Bezodstpw"/>
        <w:jc w:val="both"/>
        <w:rPr>
          <w:rFonts w:ascii="Times New Roman" w:hAnsi="Times New Roman" w:cs="Times New Roman"/>
        </w:rPr>
      </w:pPr>
    </w:p>
    <w:p w:rsidR="00D31087" w:rsidRPr="00443129" w:rsidRDefault="00D31087" w:rsidP="00D31087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>……………………………………..</w:t>
      </w:r>
    </w:p>
    <w:p w:rsidR="00D31087" w:rsidRPr="00443129" w:rsidRDefault="00D31087" w:rsidP="00D31087">
      <w:pPr>
        <w:pStyle w:val="Standard"/>
        <w:ind w:left="5664" w:firstLine="708"/>
        <w:rPr>
          <w:rFonts w:ascii="Times New Roman" w:hAnsi="Times New Roman" w:cs="Times New Roman"/>
          <w:sz w:val="16"/>
          <w:szCs w:val="16"/>
        </w:rPr>
      </w:pPr>
      <w:r w:rsidRPr="00443129">
        <w:rPr>
          <w:rFonts w:ascii="Times New Roman" w:hAnsi="Times New Roman" w:cs="Times New Roman"/>
          <w:sz w:val="16"/>
          <w:szCs w:val="16"/>
        </w:rPr>
        <w:t>kwalifikowany podpis elektroniczny</w:t>
      </w:r>
    </w:p>
    <w:sectPr w:rsidR="00D31087" w:rsidRPr="00443129" w:rsidSect="000574CD">
      <w:headerReference w:type="default" r:id="rId8"/>
      <w:footerReference w:type="default" r:id="rId9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51E" w:rsidRDefault="00FE651E" w:rsidP="00FE651E">
      <w:pPr>
        <w:spacing w:after="0" w:line="240" w:lineRule="auto"/>
      </w:pPr>
      <w:r>
        <w:separator/>
      </w:r>
    </w:p>
  </w:endnote>
  <w:end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253"/>
      <w:gridCol w:w="1990"/>
      <w:gridCol w:w="4247"/>
    </w:tblGrid>
    <w:tr w:rsidR="00E60627" w:rsidTr="004958CD">
      <w:tc>
        <w:tcPr>
          <w:tcW w:w="4253" w:type="dxa"/>
          <w:vAlign w:val="center"/>
        </w:tcPr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Miejski Zakład Komunikacji w Gorzowie Wielkopolskim Sp. z o.o.</w:t>
          </w:r>
        </w:p>
        <w:p w:rsid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66-400 Gorzów Wlkp., ul. Kostrzyńska 46</w:t>
          </w:r>
        </w:p>
        <w:p w:rsidR="000574CD" w:rsidRPr="00E60627" w:rsidRDefault="000574CD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Sąd Rejonowy w Zielonej Górze VIII Wydział Gospodarczy</w:t>
          </w:r>
        </w:p>
        <w:p w:rsidR="00E60627" w:rsidRPr="00E60627" w:rsidRDefault="00E60627" w:rsidP="000574CD">
          <w:pPr>
            <w:pStyle w:val="Stopka"/>
            <w:jc w:val="right"/>
            <w:rPr>
              <w:rFonts w:ascii="Arial" w:hAnsi="Arial" w:cs="Arial"/>
              <w:sz w:val="14"/>
              <w:szCs w:val="14"/>
            </w:rPr>
          </w:pPr>
          <w:r w:rsidRPr="00E60627">
            <w:rPr>
              <w:rFonts w:ascii="Arial" w:hAnsi="Arial" w:cs="Arial"/>
              <w:sz w:val="14"/>
              <w:szCs w:val="14"/>
            </w:rPr>
            <w:t>KRS 0000446109</w:t>
          </w:r>
          <w:r w:rsidRPr="00E60627">
            <w:rPr>
              <w:rFonts w:ascii="Arial" w:hAnsi="Arial" w:cs="Arial"/>
              <w:sz w:val="14"/>
              <w:szCs w:val="14"/>
            </w:rPr>
            <w:cr/>
          </w:r>
        </w:p>
        <w:p w:rsidR="00E60627" w:rsidRDefault="00E60627" w:rsidP="000574CD">
          <w:pPr>
            <w:pStyle w:val="Stopka"/>
            <w:jc w:val="right"/>
          </w:pPr>
          <w:r w:rsidRPr="00E60627">
            <w:rPr>
              <w:rFonts w:ascii="Arial" w:hAnsi="Arial" w:cs="Arial"/>
              <w:sz w:val="14"/>
              <w:szCs w:val="14"/>
            </w:rPr>
            <w:t>NIP 599-000-36-19 |   Kapitał zakładowy: 17 331 000,00</w:t>
          </w:r>
        </w:p>
      </w:tc>
      <w:tc>
        <w:tcPr>
          <w:tcW w:w="1990" w:type="dxa"/>
          <w:vAlign w:val="center"/>
        </w:tcPr>
        <w:p w:rsidR="00E60627" w:rsidRDefault="004958CD" w:rsidP="004958CD">
          <w:pPr>
            <w:pStyle w:val="Stopka"/>
            <w:jc w:val="center"/>
          </w:pPr>
          <w:r>
            <w:t xml:space="preserve">    </w:t>
          </w:r>
          <w:r w:rsidR="00E60627">
            <w:rPr>
              <w:noProof/>
              <w:lang w:eastAsia="pl-PL"/>
            </w:rPr>
            <w:drawing>
              <wp:inline distT="0" distB="0" distL="0" distR="0" wp14:anchorId="67F7A208">
                <wp:extent cx="714367" cy="1102604"/>
                <wp:effectExtent l="0" t="0" r="0" b="2540"/>
                <wp:docPr id="7" name="Obraz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8166" cy="11239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7" w:type="dxa"/>
        </w:tcPr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4958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T +48 957 287 800               </w:t>
          </w:r>
          <w:r w:rsidR="004958CD">
            <w:rPr>
              <w:rFonts w:ascii="Arial" w:hAnsi="Arial" w:cs="Arial"/>
              <w:sz w:val="14"/>
              <w:szCs w:val="14"/>
            </w:rPr>
            <w:t>F +48 957 287 801</w:t>
          </w:r>
        </w:p>
        <w:p w:rsidR="004958CD" w:rsidRPr="000574CD" w:rsidRDefault="004958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</w:p>
        <w:p w:rsidR="000574CD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mzk@mzk-gorzow.com.pl </w:t>
          </w:r>
          <w:r w:rsidRPr="000574CD">
            <w:rPr>
              <w:rFonts w:ascii="Arial" w:hAnsi="Arial" w:cs="Arial"/>
              <w:sz w:val="14"/>
              <w:szCs w:val="14"/>
            </w:rPr>
            <w:t xml:space="preserve">   www.mzk-gorzow.com.pl</w:t>
          </w:r>
        </w:p>
        <w:p w:rsidR="00E60627" w:rsidRPr="000574CD" w:rsidRDefault="000574CD" w:rsidP="000574CD">
          <w:pPr>
            <w:pStyle w:val="Stopka"/>
            <w:rPr>
              <w:rFonts w:ascii="Arial" w:hAnsi="Arial" w:cs="Arial"/>
              <w:sz w:val="14"/>
              <w:szCs w:val="14"/>
            </w:rPr>
          </w:pPr>
          <w:r w:rsidRPr="000574CD">
            <w:rPr>
              <w:rFonts w:ascii="Arial" w:hAnsi="Arial" w:cs="Arial"/>
              <w:sz w:val="14"/>
              <w:szCs w:val="14"/>
            </w:rPr>
            <w:tab/>
          </w:r>
        </w:p>
      </w:tc>
    </w:tr>
  </w:tbl>
  <w:p w:rsidR="00FE651E" w:rsidRDefault="00FE651E" w:rsidP="000574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51E" w:rsidRDefault="00FE651E" w:rsidP="00FE651E">
      <w:pPr>
        <w:spacing w:after="0" w:line="240" w:lineRule="auto"/>
      </w:pPr>
      <w:r>
        <w:separator/>
      </w:r>
    </w:p>
  </w:footnote>
  <w:footnote w:type="continuationSeparator" w:id="0">
    <w:p w:rsidR="00FE651E" w:rsidRDefault="00FE651E" w:rsidP="00FE6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51E" w:rsidRDefault="00FE651E">
    <w:pPr>
      <w:pStyle w:val="Nagwek"/>
    </w:pPr>
    <w:r>
      <w:rPr>
        <w:noProof/>
        <w:lang w:eastAsia="pl-PL"/>
      </w:rPr>
      <w:drawing>
        <wp:inline distT="0" distB="0" distL="0" distR="0" wp14:anchorId="2548403B">
          <wp:extent cx="5553710" cy="792480"/>
          <wp:effectExtent l="0" t="0" r="889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090AA2"/>
    <w:multiLevelType w:val="multilevel"/>
    <w:tmpl w:val="10085F9E"/>
    <w:styleLink w:val="WWNum3"/>
    <w:lvl w:ilvl="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E"/>
    <w:rsid w:val="000574CD"/>
    <w:rsid w:val="00125A91"/>
    <w:rsid w:val="00443129"/>
    <w:rsid w:val="004958CD"/>
    <w:rsid w:val="0049765C"/>
    <w:rsid w:val="004A2A94"/>
    <w:rsid w:val="004E6E3B"/>
    <w:rsid w:val="00584D67"/>
    <w:rsid w:val="005B2E9E"/>
    <w:rsid w:val="006E29FB"/>
    <w:rsid w:val="00A46E9F"/>
    <w:rsid w:val="00AD0BF7"/>
    <w:rsid w:val="00C73102"/>
    <w:rsid w:val="00C74090"/>
    <w:rsid w:val="00D31087"/>
    <w:rsid w:val="00E60627"/>
    <w:rsid w:val="00EB3168"/>
    <w:rsid w:val="00EC71E9"/>
    <w:rsid w:val="00F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D2251436-9670-42B5-BA10-BBC3565B9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0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651E"/>
  </w:style>
  <w:style w:type="paragraph" w:styleId="Stopka">
    <w:name w:val="footer"/>
    <w:basedOn w:val="Normalny"/>
    <w:link w:val="StopkaZnak"/>
    <w:uiPriority w:val="99"/>
    <w:unhideWhenUsed/>
    <w:rsid w:val="00FE6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651E"/>
  </w:style>
  <w:style w:type="table" w:styleId="Tabela-Siatka">
    <w:name w:val="Table Grid"/>
    <w:basedOn w:val="Standardowy"/>
    <w:uiPriority w:val="39"/>
    <w:rsid w:val="00FE65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0627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7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74CD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D31087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310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3108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1087"/>
    <w:rPr>
      <w:vertAlign w:val="superscript"/>
    </w:rPr>
  </w:style>
  <w:style w:type="paragraph" w:customStyle="1" w:styleId="Standard">
    <w:name w:val="Standard"/>
    <w:rsid w:val="00D31087"/>
    <w:pPr>
      <w:suppressAutoHyphens/>
      <w:autoSpaceDN w:val="0"/>
      <w:spacing w:line="256" w:lineRule="auto"/>
      <w:textAlignment w:val="baseline"/>
    </w:pPr>
    <w:rPr>
      <w:rFonts w:ascii="Aptos" w:eastAsia="Aptos" w:hAnsi="Aptos" w:cs="Tahoma"/>
      <w:kern w:val="3"/>
    </w:rPr>
  </w:style>
  <w:style w:type="numbering" w:customStyle="1" w:styleId="WWNum3">
    <w:name w:val="WWNum3"/>
    <w:basedOn w:val="Bezlisty"/>
    <w:rsid w:val="00443129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4431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C6746-7169-48C7-9F71-502A19CF1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 Rój</dc:creator>
  <cp:keywords/>
  <dc:description/>
  <cp:lastModifiedBy>Ada Rój</cp:lastModifiedBy>
  <cp:revision>4</cp:revision>
  <cp:lastPrinted>2025-02-14T09:38:00Z</cp:lastPrinted>
  <dcterms:created xsi:type="dcterms:W3CDTF">2025-02-28T09:09:00Z</dcterms:created>
  <dcterms:modified xsi:type="dcterms:W3CDTF">2025-02-28T09:30:00Z</dcterms:modified>
</cp:coreProperties>
</file>